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A7" w:rsidRDefault="0003175F">
      <w:r>
        <w:t xml:space="preserve">In this work, a cost effective spoken dialog system and a dialog manager is developed for accessing information like price, weather, and fertilizer agricultural commodity in </w:t>
      </w:r>
      <w:proofErr w:type="spellStart"/>
      <w:r>
        <w:t>Bodo</w:t>
      </w:r>
      <w:proofErr w:type="spellEnd"/>
      <w:r>
        <w:t xml:space="preserve"> language. For the development of SR models, we have collected data from different dialect regions of BTC area, Assam using mobile phone where native language is </w:t>
      </w:r>
      <w:proofErr w:type="spellStart"/>
      <w:r>
        <w:t>Bodo</w:t>
      </w:r>
      <w:proofErr w:type="spellEnd"/>
      <w:r>
        <w:t xml:space="preserve">. The target speakers are mainly farmers. Our proposed system consists of </w:t>
      </w:r>
      <w:proofErr w:type="spellStart"/>
      <w:r>
        <w:t>bluetooth</w:t>
      </w:r>
      <w:proofErr w:type="spellEnd"/>
      <w:r>
        <w:t xml:space="preserve"> enabled mobile for communication channel, Asterisk-based IVR module, a dialog manager, and a speech recognition module. Here, we discuss our system development, call flow design and performance evaluation of the speech recognition module. Our result indicates similar performances between 16 and 32 GMMs/state. The raw performance of the developed SDS system in terms of word recognition rate (WRR) is 83.29% in training and 79.12% in testing.</w:t>
      </w:r>
    </w:p>
    <w:sectPr w:rsidR="009F28A7" w:rsidSect="009F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3175F"/>
    <w:rsid w:val="0003175F"/>
    <w:rsid w:val="009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RSALIB</dc:creator>
  <cp:lastModifiedBy>RSALIB</cp:lastModifiedBy>
  <cp:revision>2</cp:revision>
  <dcterms:created xsi:type="dcterms:W3CDTF">2018-08-02T06:58:00Z</dcterms:created>
  <dcterms:modified xsi:type="dcterms:W3CDTF">2018-08-02T06:58:00Z</dcterms:modified>
</cp:coreProperties>
</file>